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C1E" w:rsidRPr="00425C1E" w:rsidRDefault="00425C1E" w:rsidP="00425C1E">
      <w:pPr>
        <w:spacing w:before="100" w:beforeAutospacing="1" w:after="100" w:afterAutospacing="1" w:line="240" w:lineRule="auto"/>
        <w:ind w:left="0" w:right="0" w:firstLine="0"/>
        <w:jc w:val="center"/>
        <w:rPr>
          <w:rFonts w:ascii="Calibri" w:eastAsia="Calibri" w:hAnsi="Calibri"/>
          <w:b/>
          <w:color w:val="0F0F0F"/>
          <w:sz w:val="28"/>
          <w:szCs w:val="28"/>
          <w:shd w:val="clear" w:color="auto" w:fill="FFFFFF"/>
        </w:rPr>
      </w:pPr>
      <w:r w:rsidRPr="00425C1E">
        <w:rPr>
          <w:rFonts w:ascii="Times New Roman,Bold" w:eastAsia="Calibri" w:hAnsi="Times New Roman,Bold"/>
          <w:b/>
          <w:color w:val="0F0F0F"/>
          <w:sz w:val="28"/>
          <w:szCs w:val="28"/>
          <w:shd w:val="clear" w:color="auto" w:fill="FFFFFF"/>
        </w:rPr>
        <w:t xml:space="preserve">АННОТАЦИЯ К РАБОЧЕЙ ПРОГРАММЕ </w:t>
      </w:r>
      <w:r w:rsidRPr="00425C1E">
        <w:rPr>
          <w:rFonts w:ascii="Times New Roman,Bold" w:eastAsia="Calibri" w:hAnsi="Times New Roman,Bold"/>
          <w:b/>
          <w:color w:val="0F0F0F"/>
          <w:sz w:val="28"/>
          <w:szCs w:val="28"/>
          <w:shd w:val="clear" w:color="auto" w:fill="FFFFFF"/>
        </w:rPr>
        <w:t xml:space="preserve">ИНСТРУКТОРА ПО ФИЗИЧЕСКОЙ КУЛЬТУРЕ </w:t>
      </w:r>
      <w:r w:rsidRPr="00425C1E">
        <w:rPr>
          <w:rFonts w:ascii="Times New Roman,Bold" w:eastAsia="Calibri" w:hAnsi="Times New Roman,Bold"/>
          <w:b/>
          <w:color w:val="0F0F0F"/>
          <w:sz w:val="28"/>
          <w:szCs w:val="28"/>
          <w:shd w:val="clear" w:color="auto" w:fill="FFFFFF"/>
        </w:rPr>
        <w:t xml:space="preserve">МБДОУ «Детский сад №73 комбинированного вида с татарским языком воспитания и </w:t>
      </w:r>
      <w:proofErr w:type="spellStart"/>
      <w:r w:rsidRPr="00425C1E">
        <w:rPr>
          <w:rFonts w:ascii="Times New Roman,Bold" w:eastAsia="Calibri" w:hAnsi="Times New Roman,Bold"/>
          <w:b/>
          <w:color w:val="0F0F0F"/>
          <w:sz w:val="28"/>
          <w:szCs w:val="28"/>
          <w:shd w:val="clear" w:color="auto" w:fill="FFFFFF"/>
        </w:rPr>
        <w:t>обучения</w:t>
      </w:r>
      <w:proofErr w:type="gramStart"/>
      <w:r w:rsidRPr="00425C1E">
        <w:rPr>
          <w:rFonts w:ascii="Times New Roman,Bold" w:eastAsia="Calibri" w:hAnsi="Times New Roman,Bold"/>
          <w:b/>
          <w:color w:val="0F0F0F"/>
          <w:sz w:val="28"/>
          <w:szCs w:val="28"/>
          <w:shd w:val="clear" w:color="auto" w:fill="FFFFFF"/>
        </w:rPr>
        <w:t>»П</w:t>
      </w:r>
      <w:proofErr w:type="gramEnd"/>
      <w:r w:rsidRPr="00425C1E">
        <w:rPr>
          <w:rFonts w:ascii="Times New Roman,Bold" w:eastAsia="Calibri" w:hAnsi="Times New Roman,Bold"/>
          <w:b/>
          <w:color w:val="0F0F0F"/>
          <w:sz w:val="28"/>
          <w:szCs w:val="28"/>
          <w:shd w:val="clear" w:color="auto" w:fill="FFFFFF"/>
        </w:rPr>
        <w:t>риволжского</w:t>
      </w:r>
      <w:proofErr w:type="spellEnd"/>
      <w:r w:rsidRPr="00425C1E">
        <w:rPr>
          <w:rFonts w:ascii="Times New Roman,Bold" w:eastAsia="Calibri" w:hAnsi="Times New Roman,Bold"/>
          <w:b/>
          <w:color w:val="0F0F0F"/>
          <w:sz w:val="28"/>
          <w:szCs w:val="28"/>
          <w:shd w:val="clear" w:color="auto" w:fill="FFFFFF"/>
        </w:rPr>
        <w:t xml:space="preserve"> района г. Казани</w:t>
      </w:r>
    </w:p>
    <w:p w:rsidR="00425C1E" w:rsidRPr="00425C1E" w:rsidRDefault="00425C1E" w:rsidP="00425C1E">
      <w:pPr>
        <w:spacing w:before="100" w:beforeAutospacing="1" w:after="100" w:afterAutospacing="1" w:line="240" w:lineRule="auto"/>
        <w:ind w:left="0" w:right="0" w:firstLine="0"/>
        <w:jc w:val="center"/>
        <w:rPr>
          <w:rFonts w:ascii="Calibri" w:eastAsia="Calibri" w:hAnsi="Calibri"/>
          <w:b/>
          <w:color w:val="0F0F0F"/>
          <w:sz w:val="28"/>
          <w:szCs w:val="28"/>
          <w:shd w:val="clear" w:color="auto" w:fill="FFFFFF"/>
        </w:rPr>
      </w:pPr>
      <w:r w:rsidRPr="00425C1E">
        <w:rPr>
          <w:rFonts w:ascii="Times New Roman,Bold" w:eastAsia="Calibri" w:hAnsi="Times New Roman,Bold"/>
          <w:b/>
          <w:color w:val="0F0F0F"/>
          <w:sz w:val="28"/>
          <w:szCs w:val="28"/>
          <w:shd w:val="clear" w:color="auto" w:fill="FFFFFF"/>
        </w:rPr>
        <w:t xml:space="preserve"> </w:t>
      </w:r>
      <w:bookmarkStart w:id="0" w:name="_GoBack"/>
      <w:bookmarkEnd w:id="0"/>
    </w:p>
    <w:p w:rsidR="00425C1E" w:rsidRPr="00425C1E" w:rsidRDefault="00932027" w:rsidP="00425C1E">
      <w:pPr>
        <w:spacing w:line="240" w:lineRule="auto"/>
        <w:rPr>
          <w:color w:val="auto"/>
          <w:szCs w:val="24"/>
        </w:rPr>
      </w:pPr>
      <w:r>
        <w:t xml:space="preserve">Рабочая программа </w:t>
      </w:r>
      <w:r w:rsidR="00425C1E" w:rsidRPr="00425C1E">
        <w:rPr>
          <w:color w:val="auto"/>
          <w:szCs w:val="24"/>
        </w:rPr>
        <w:t xml:space="preserve">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 Программа состоит из обязательной части и части формируемой участниками образовательных отношений.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 xml:space="preserve">       Обязательная часть Программы разработана с учетом парциальной программы Н.В. </w:t>
      </w:r>
      <w:proofErr w:type="spellStart"/>
      <w:r w:rsidRPr="00425C1E">
        <w:rPr>
          <w:color w:val="auto"/>
          <w:szCs w:val="24"/>
        </w:rPr>
        <w:t>Полтавцева</w:t>
      </w:r>
      <w:proofErr w:type="spellEnd"/>
      <w:r w:rsidRPr="00425C1E">
        <w:rPr>
          <w:color w:val="auto"/>
          <w:szCs w:val="24"/>
        </w:rPr>
        <w:t xml:space="preserve">, Н.А. </w:t>
      </w:r>
      <w:proofErr w:type="spellStart"/>
      <w:r w:rsidRPr="00425C1E">
        <w:rPr>
          <w:color w:val="auto"/>
          <w:szCs w:val="24"/>
        </w:rPr>
        <w:t>Гордова</w:t>
      </w:r>
      <w:proofErr w:type="spellEnd"/>
      <w:r w:rsidRPr="00425C1E">
        <w:rPr>
          <w:color w:val="auto"/>
          <w:szCs w:val="24"/>
        </w:rPr>
        <w:t xml:space="preserve"> «Физическая культура в дошкольном детстве»; </w:t>
      </w:r>
      <w:proofErr w:type="spellStart"/>
      <w:r w:rsidRPr="00425C1E">
        <w:rPr>
          <w:color w:val="auto"/>
          <w:szCs w:val="24"/>
        </w:rPr>
        <w:t>Пензулаевой</w:t>
      </w:r>
      <w:proofErr w:type="spellEnd"/>
      <w:r w:rsidRPr="00425C1E">
        <w:rPr>
          <w:color w:val="auto"/>
          <w:szCs w:val="24"/>
        </w:rPr>
        <w:t xml:space="preserve"> Л.И. «Физическая культура в детском саду».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 xml:space="preserve">    Особенностью обязательной части Программы является: всестороннее физическое воспитание и развитие ребенка: от индивидуализации условий физического развития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семьи. Она учитывает возрастные особенности детей, строится на принципах внимания к потребностям и реакциям детей, создания атмосферы доверия и партнерства.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 xml:space="preserve">       </w:t>
      </w:r>
      <w:proofErr w:type="gramStart"/>
      <w:r w:rsidRPr="00425C1E">
        <w:rPr>
          <w:color w:val="auto"/>
          <w:szCs w:val="24"/>
        </w:rPr>
        <w:t>Часть, формируемая участниками образовательных отношений Программы разработана</w:t>
      </w:r>
      <w:proofErr w:type="gramEnd"/>
      <w:r w:rsidRPr="00425C1E">
        <w:rPr>
          <w:color w:val="auto"/>
          <w:szCs w:val="24"/>
        </w:rPr>
        <w:t xml:space="preserve"> в соответствии с </w:t>
      </w:r>
      <w:r w:rsidRPr="00425C1E">
        <w:rPr>
          <w:rFonts w:eastAsia="Calibri"/>
          <w:color w:val="auto"/>
          <w:szCs w:val="24"/>
          <w:lang w:eastAsia="en-US"/>
        </w:rPr>
        <w:t>Региональной программой дошкольного образования «</w:t>
      </w:r>
      <w:proofErr w:type="spellStart"/>
      <w:r w:rsidRPr="00425C1E">
        <w:rPr>
          <w:rFonts w:eastAsia="Calibri"/>
          <w:color w:val="auto"/>
          <w:szCs w:val="24"/>
          <w:lang w:eastAsia="en-US"/>
        </w:rPr>
        <w:t>Соенеч</w:t>
      </w:r>
      <w:proofErr w:type="spellEnd"/>
      <w:r w:rsidRPr="00425C1E">
        <w:rPr>
          <w:rFonts w:eastAsia="Calibri"/>
          <w:color w:val="auto"/>
          <w:szCs w:val="24"/>
          <w:lang w:eastAsia="en-US"/>
        </w:rPr>
        <w:t xml:space="preserve">. Радость познания» Р.К. </w:t>
      </w:r>
      <w:proofErr w:type="spellStart"/>
      <w:r w:rsidRPr="00425C1E">
        <w:rPr>
          <w:rFonts w:eastAsia="Calibri"/>
          <w:color w:val="auto"/>
          <w:szCs w:val="24"/>
          <w:lang w:eastAsia="en-US"/>
        </w:rPr>
        <w:t>Шаехова</w:t>
      </w:r>
      <w:proofErr w:type="spellEnd"/>
      <w:r w:rsidRPr="00425C1E">
        <w:rPr>
          <w:color w:val="auto"/>
          <w:szCs w:val="24"/>
        </w:rPr>
        <w:t xml:space="preserve">.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 xml:space="preserve">      Объем первой части программы составляет 60% времени, необходимого для реализации Программы, вторая часть, формируемая участниками образовательных отношений - 40% общего объема Программы.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 xml:space="preserve">      Программа ориентирована на работу с детьми 3-7 лет.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b/>
          <w:color w:val="auto"/>
          <w:szCs w:val="24"/>
        </w:rPr>
        <w:t xml:space="preserve"> Целью</w:t>
      </w:r>
      <w:r w:rsidRPr="00425C1E">
        <w:rPr>
          <w:color w:val="auto"/>
          <w:szCs w:val="24"/>
        </w:rPr>
        <w:t xml:space="preserve"> реализации программы является развитие личности, мотивации и способностей детей в образовательной области физическое развитие.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b/>
          <w:color w:val="auto"/>
          <w:szCs w:val="24"/>
        </w:rPr>
      </w:pPr>
      <w:r w:rsidRPr="00425C1E">
        <w:rPr>
          <w:b/>
          <w:color w:val="auto"/>
          <w:szCs w:val="24"/>
        </w:rPr>
        <w:t>Задача Программы: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 xml:space="preserve"> — становления у детей ценностей здорового образа жизни;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>— развития представлений о своем теле и своих физических возможностях;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 xml:space="preserve"> — приобретения двигательного опыта и совершенствования двигательной активности;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 xml:space="preserve"> — формирования начальных представлений о некоторых видах спорта, овладения подвижными играми с правилами.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 xml:space="preserve">— 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</w:t>
      </w:r>
      <w:r w:rsidRPr="00425C1E">
        <w:rPr>
          <w:color w:val="auto"/>
          <w:szCs w:val="24"/>
        </w:rPr>
        <w:lastRenderedPageBreak/>
        <w:t xml:space="preserve">родном языке, формирование у детей основ нравственности на лучших образцах национальной культуры, народных традициях и обычаях; 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>-создание благоприятных условий для воспитания толерантной личности - привития</w:t>
      </w:r>
      <w:r w:rsidRPr="00425C1E">
        <w:rPr>
          <w:color w:val="auto"/>
          <w:szCs w:val="24"/>
        </w:rPr>
        <w:sym w:font="Symbol" w:char="F0BE"/>
      </w:r>
      <w:r w:rsidRPr="00425C1E">
        <w:rPr>
          <w:color w:val="auto"/>
          <w:szCs w:val="24"/>
        </w:rPr>
        <w:t xml:space="preserve"> любви и уважения к людям другой национальности, к их культурным ценностям; ознакомление с природой родного края, формирование экологической культуры;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>- ознакомление детей с особенностями жизни и быта народов, населяющих Республику</w:t>
      </w:r>
      <w:r w:rsidRPr="00425C1E">
        <w:rPr>
          <w:color w:val="auto"/>
          <w:szCs w:val="24"/>
        </w:rPr>
        <w:sym w:font="Symbol" w:char="F0BE"/>
      </w:r>
      <w:r w:rsidRPr="00425C1E">
        <w:rPr>
          <w:color w:val="auto"/>
          <w:szCs w:val="24"/>
        </w:rPr>
        <w:t xml:space="preserve"> Татарстан, праздниками, событиями общественной жизни республики, символиками РТ и РФ, памятниками архитектуры, декоративно-прикладным искусством; 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proofErr w:type="gramStart"/>
      <w:r w:rsidRPr="00425C1E">
        <w:rPr>
          <w:color w:val="auto"/>
          <w:szCs w:val="24"/>
        </w:rPr>
        <w:t>-развитие потребности в двигательной активности детей при помощи подвижных</w:t>
      </w:r>
      <w:r w:rsidRPr="00425C1E">
        <w:rPr>
          <w:color w:val="auto"/>
          <w:szCs w:val="24"/>
        </w:rPr>
        <w:sym w:font="Symbol" w:char="F0BE"/>
      </w:r>
      <w:r w:rsidRPr="00425C1E">
        <w:rPr>
          <w:color w:val="auto"/>
          <w:szCs w:val="24"/>
        </w:rPr>
        <w:t xml:space="preserve"> народных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особенностям;  </w:t>
      </w:r>
      <w:proofErr w:type="gramEnd"/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>-совершенствование физического развития детей через национальные праздники,</w:t>
      </w:r>
      <w:r w:rsidRPr="00425C1E">
        <w:rPr>
          <w:color w:val="auto"/>
          <w:szCs w:val="24"/>
        </w:rPr>
        <w:sym w:font="Symbol" w:char="F0BE"/>
      </w:r>
      <w:r w:rsidRPr="00425C1E">
        <w:rPr>
          <w:color w:val="auto"/>
          <w:szCs w:val="24"/>
        </w:rPr>
        <w:t xml:space="preserve"> народные игры.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b/>
          <w:color w:val="auto"/>
          <w:szCs w:val="24"/>
        </w:rPr>
        <w:t>Целевые ориентиры освоения Программы детьми подготовительной группы (6-7года)</w:t>
      </w:r>
      <w:r w:rsidRPr="00425C1E">
        <w:rPr>
          <w:color w:val="auto"/>
          <w:szCs w:val="24"/>
        </w:rPr>
        <w:t xml:space="preserve">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 xml:space="preserve">Образовательная область «Физическое развитие»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>- сформированы основные физические качества и потребность в двигательной</w:t>
      </w:r>
      <w:r w:rsidRPr="00425C1E">
        <w:rPr>
          <w:color w:val="auto"/>
          <w:szCs w:val="24"/>
        </w:rPr>
        <w:sym w:font="Symbol" w:char="F0BE"/>
      </w:r>
      <w:r w:rsidRPr="00425C1E">
        <w:rPr>
          <w:color w:val="auto"/>
          <w:szCs w:val="24"/>
        </w:rPr>
        <w:t xml:space="preserve"> активности;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>- самостоятельно выполняет доступные возрасту гигиенические процедуры, соблюдает</w:t>
      </w:r>
      <w:r w:rsidRPr="00425C1E">
        <w:rPr>
          <w:color w:val="auto"/>
          <w:szCs w:val="24"/>
        </w:rPr>
        <w:sym w:font="Symbol" w:char="F0BE"/>
      </w:r>
      <w:r w:rsidRPr="00425C1E">
        <w:rPr>
          <w:color w:val="auto"/>
          <w:szCs w:val="24"/>
        </w:rPr>
        <w:t xml:space="preserve"> элементарные правила здорового образа жизни;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>- выполняет правильно все виды основных движений (ходьба, бег, прыжки, метание,</w:t>
      </w:r>
      <w:r w:rsidRPr="00425C1E">
        <w:rPr>
          <w:color w:val="auto"/>
          <w:szCs w:val="24"/>
        </w:rPr>
        <w:sym w:font="Symbol" w:char="F0BE"/>
      </w:r>
      <w:r w:rsidRPr="00425C1E">
        <w:rPr>
          <w:color w:val="auto"/>
          <w:szCs w:val="24"/>
        </w:rPr>
        <w:t xml:space="preserve"> лазанье); 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>-может прыгать на мягкое покрытие с высоты до 40 см; мягко приземляться, прыгать в</w:t>
      </w:r>
      <w:r w:rsidRPr="00425C1E">
        <w:rPr>
          <w:color w:val="auto"/>
          <w:szCs w:val="24"/>
        </w:rPr>
        <w:sym w:font="Symbol" w:char="F0BE"/>
      </w:r>
      <w:r w:rsidRPr="00425C1E">
        <w:rPr>
          <w:color w:val="auto"/>
          <w:szCs w:val="24"/>
        </w:rPr>
        <w:t xml:space="preserve"> длину с места на расстояние не менее 100 см, с разбега — 180 см; в высоту с разбега—не менее 50 см; прыгать через короткую и длинную скакалку разными способами; 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>-может бросать предметы в цель из разных исходных положений, попадать в</w:t>
      </w:r>
      <w:r w:rsidRPr="00425C1E">
        <w:rPr>
          <w:color w:val="auto"/>
          <w:szCs w:val="24"/>
        </w:rPr>
        <w:sym w:font="Symbol" w:char="F0BE"/>
      </w:r>
      <w:r w:rsidRPr="00425C1E">
        <w:rPr>
          <w:color w:val="auto"/>
          <w:szCs w:val="24"/>
        </w:rPr>
        <w:t xml:space="preserve"> вертикальную и горизонтальную цель с расстояния А-5 м, метать предметы правой и левой рукой на расстояние 5-12 м, метать предметы в движущуюся цель; 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>-умеет перестраиваться в 3-4 колонны, в 2-3 круга на ходу, в две шеренги после расчета</w:t>
      </w:r>
      <w:r w:rsidRPr="00425C1E">
        <w:rPr>
          <w:color w:val="auto"/>
          <w:szCs w:val="24"/>
        </w:rPr>
        <w:sym w:font="Symbol" w:char="F0BE"/>
      </w:r>
      <w:r w:rsidRPr="00425C1E">
        <w:rPr>
          <w:color w:val="auto"/>
          <w:szCs w:val="24"/>
        </w:rPr>
        <w:t xml:space="preserve"> на «первый-второй», соблюдать интервалы во время передвижения; 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>-выполняет физические упражнения из разных исходных положений четко и ритмично,</w:t>
      </w:r>
      <w:r w:rsidRPr="00425C1E">
        <w:rPr>
          <w:color w:val="auto"/>
          <w:szCs w:val="24"/>
        </w:rPr>
        <w:sym w:font="Symbol" w:char="F0BE"/>
      </w:r>
      <w:r w:rsidRPr="00425C1E">
        <w:rPr>
          <w:color w:val="auto"/>
          <w:szCs w:val="24"/>
        </w:rPr>
        <w:t xml:space="preserve"> в заданном темпе, под музыку, по словесной инструкции; 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>-следит за правильной осанкой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lastRenderedPageBreak/>
        <w:t>;</w:t>
      </w:r>
      <w:r w:rsidRPr="00425C1E">
        <w:rPr>
          <w:color w:val="auto"/>
          <w:szCs w:val="24"/>
        </w:rPr>
        <w:sym w:font="Symbol" w:char="F0BE"/>
      </w:r>
      <w:r w:rsidRPr="00425C1E">
        <w:rPr>
          <w:color w:val="auto"/>
          <w:szCs w:val="24"/>
        </w:rPr>
        <w:t xml:space="preserve">  участвует в играх с элементами спорта (городки, бадминтон, баскетбол, </w:t>
      </w:r>
      <w:proofErr w:type="spellStart"/>
      <w:r w:rsidRPr="00425C1E">
        <w:rPr>
          <w:color w:val="auto"/>
          <w:szCs w:val="24"/>
        </w:rPr>
        <w:t>футбол</w:t>
      </w:r>
      <w:proofErr w:type="gramStart"/>
      <w:r w:rsidRPr="00425C1E">
        <w:rPr>
          <w:color w:val="auto"/>
          <w:szCs w:val="24"/>
        </w:rPr>
        <w:t>,х</w:t>
      </w:r>
      <w:proofErr w:type="gramEnd"/>
      <w:r w:rsidRPr="00425C1E">
        <w:rPr>
          <w:color w:val="auto"/>
          <w:szCs w:val="24"/>
        </w:rPr>
        <w:t>оккей</w:t>
      </w:r>
      <w:proofErr w:type="spellEnd"/>
      <w:r w:rsidRPr="00425C1E">
        <w:rPr>
          <w:color w:val="auto"/>
          <w:szCs w:val="24"/>
        </w:rPr>
        <w:t xml:space="preserve">, настольный теннис).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b/>
          <w:color w:val="auto"/>
          <w:szCs w:val="24"/>
        </w:rPr>
        <w:t xml:space="preserve">           </w:t>
      </w:r>
      <w:proofErr w:type="gramStart"/>
      <w:r w:rsidRPr="00425C1E">
        <w:rPr>
          <w:b/>
          <w:color w:val="auto"/>
          <w:szCs w:val="24"/>
        </w:rPr>
        <w:t>Формы физического развития:</w:t>
      </w:r>
      <w:r w:rsidRPr="00425C1E">
        <w:rPr>
          <w:color w:val="auto"/>
          <w:szCs w:val="24"/>
        </w:rPr>
        <w:t xml:space="preserve"> физкультурные занятия, закаливающие процедуры, утренняя гимнастика, подвижные игры, физкультминутки, гимнастика пробуждения, физкультурные упражнения на прогулке, спортивные игры, развлечения, праздники и соревнования, самостоятельная двигательно-игровая деятельность детей. </w:t>
      </w:r>
      <w:proofErr w:type="gramEnd"/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 xml:space="preserve">       Образовательная деятельность ориентирована на реализацию образовательной области «Физическое развитие» по направлению «Физическая культура» осуществляется на занятиях, в совместной деятельности </w:t>
      </w:r>
      <w:proofErr w:type="gramStart"/>
      <w:r w:rsidRPr="00425C1E">
        <w:rPr>
          <w:color w:val="auto"/>
          <w:szCs w:val="24"/>
        </w:rPr>
        <w:t>со</w:t>
      </w:r>
      <w:proofErr w:type="gramEnd"/>
      <w:r w:rsidRPr="00425C1E">
        <w:rPr>
          <w:color w:val="auto"/>
          <w:szCs w:val="24"/>
        </w:rPr>
        <w:t xml:space="preserve"> взрослыми, самостоятельной деятельности, в режимных моментах. 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  <w:r w:rsidRPr="00425C1E">
        <w:rPr>
          <w:color w:val="auto"/>
          <w:szCs w:val="24"/>
        </w:rPr>
        <w:t xml:space="preserve">      Физкультурные занятия проводятся 3 раза в неделю (одно на воздухе для детей 5-7 лет) продолжительностью в младших группах не более 15 минут, в средних группах не более 20 минут, в старших группах не более 25 минут, в подготовительных группах не более 30 минут.</w:t>
      </w:r>
    </w:p>
    <w:p w:rsidR="00425C1E" w:rsidRPr="00425C1E" w:rsidRDefault="00425C1E" w:rsidP="00425C1E">
      <w:pPr>
        <w:spacing w:after="200" w:line="240" w:lineRule="auto"/>
        <w:ind w:left="0" w:right="0" w:firstLine="0"/>
        <w:rPr>
          <w:color w:val="auto"/>
          <w:szCs w:val="24"/>
        </w:rPr>
      </w:pPr>
    </w:p>
    <w:p w:rsidR="0035295E" w:rsidRDefault="0035295E" w:rsidP="00425C1E">
      <w:pPr>
        <w:ind w:right="0"/>
      </w:pPr>
    </w:p>
    <w:sectPr w:rsidR="0035295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imes New Roman,Bold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A3775"/>
    <w:multiLevelType w:val="hybridMultilevel"/>
    <w:tmpl w:val="97F2AB62"/>
    <w:lvl w:ilvl="0" w:tplc="797E450E">
      <w:start w:val="1"/>
      <w:numFmt w:val="bullet"/>
      <w:lvlText w:val="-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DC803C">
      <w:start w:val="1"/>
      <w:numFmt w:val="bullet"/>
      <w:lvlText w:val="o"/>
      <w:lvlJc w:val="left"/>
      <w:pPr>
        <w:ind w:left="1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9AE500">
      <w:start w:val="1"/>
      <w:numFmt w:val="bullet"/>
      <w:lvlText w:val="▪"/>
      <w:lvlJc w:val="left"/>
      <w:pPr>
        <w:ind w:left="2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B6938C">
      <w:start w:val="1"/>
      <w:numFmt w:val="bullet"/>
      <w:lvlText w:val="•"/>
      <w:lvlJc w:val="left"/>
      <w:pPr>
        <w:ind w:left="3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306EC0">
      <w:start w:val="1"/>
      <w:numFmt w:val="bullet"/>
      <w:lvlText w:val="o"/>
      <w:lvlJc w:val="left"/>
      <w:pPr>
        <w:ind w:left="3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801DD2">
      <w:start w:val="1"/>
      <w:numFmt w:val="bullet"/>
      <w:lvlText w:val="▪"/>
      <w:lvlJc w:val="left"/>
      <w:pPr>
        <w:ind w:left="4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ACAD7A">
      <w:start w:val="1"/>
      <w:numFmt w:val="bullet"/>
      <w:lvlText w:val="•"/>
      <w:lvlJc w:val="left"/>
      <w:pPr>
        <w:ind w:left="5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046C26">
      <w:start w:val="1"/>
      <w:numFmt w:val="bullet"/>
      <w:lvlText w:val="o"/>
      <w:lvlJc w:val="left"/>
      <w:pPr>
        <w:ind w:left="5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DE4AB6">
      <w:start w:val="1"/>
      <w:numFmt w:val="bullet"/>
      <w:lvlText w:val="▪"/>
      <w:lvlJc w:val="left"/>
      <w:pPr>
        <w:ind w:left="6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5901D2"/>
    <w:multiLevelType w:val="hybridMultilevel"/>
    <w:tmpl w:val="1114AA2A"/>
    <w:lvl w:ilvl="0" w:tplc="9FEEF7D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0071A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4A65B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A4DF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9C839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4CCA4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E4C0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A6C1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3C1F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DEF3219"/>
    <w:multiLevelType w:val="hybridMultilevel"/>
    <w:tmpl w:val="47945694"/>
    <w:lvl w:ilvl="0" w:tplc="BEE6FE7E">
      <w:start w:val="1"/>
      <w:numFmt w:val="bullet"/>
      <w:lvlText w:val="–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06B39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C8073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4A37F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2AA4F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7CCF7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72E9E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62E17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28B41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7CD43B5"/>
    <w:multiLevelType w:val="hybridMultilevel"/>
    <w:tmpl w:val="6B04E8A0"/>
    <w:lvl w:ilvl="0" w:tplc="04F20AB8">
      <w:start w:val="1"/>
      <w:numFmt w:val="bullet"/>
      <w:lvlText w:val="-"/>
      <w:lvlJc w:val="left"/>
      <w:pPr>
        <w:ind w:left="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B6675F4">
      <w:start w:val="1"/>
      <w:numFmt w:val="bullet"/>
      <w:lvlText w:val="o"/>
      <w:lvlJc w:val="left"/>
      <w:pPr>
        <w:ind w:left="15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883D96">
      <w:start w:val="1"/>
      <w:numFmt w:val="bullet"/>
      <w:lvlText w:val="▪"/>
      <w:lvlJc w:val="left"/>
      <w:pPr>
        <w:ind w:left="22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B6E9C10">
      <w:start w:val="1"/>
      <w:numFmt w:val="bullet"/>
      <w:lvlText w:val="•"/>
      <w:lvlJc w:val="left"/>
      <w:pPr>
        <w:ind w:left="29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B049562">
      <w:start w:val="1"/>
      <w:numFmt w:val="bullet"/>
      <w:lvlText w:val="o"/>
      <w:lvlJc w:val="left"/>
      <w:pPr>
        <w:ind w:left="37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F40DEE2">
      <w:start w:val="1"/>
      <w:numFmt w:val="bullet"/>
      <w:lvlText w:val="▪"/>
      <w:lvlJc w:val="left"/>
      <w:pPr>
        <w:ind w:left="4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1F2F17A">
      <w:start w:val="1"/>
      <w:numFmt w:val="bullet"/>
      <w:lvlText w:val="•"/>
      <w:lvlJc w:val="left"/>
      <w:pPr>
        <w:ind w:left="51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DFA6740">
      <w:start w:val="1"/>
      <w:numFmt w:val="bullet"/>
      <w:lvlText w:val="o"/>
      <w:lvlJc w:val="left"/>
      <w:pPr>
        <w:ind w:left="58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24BCB2">
      <w:start w:val="1"/>
      <w:numFmt w:val="bullet"/>
      <w:lvlText w:val="▪"/>
      <w:lvlJc w:val="left"/>
      <w:pPr>
        <w:ind w:left="6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95E"/>
    <w:rsid w:val="000A4A47"/>
    <w:rsid w:val="000E02FF"/>
    <w:rsid w:val="0035295E"/>
    <w:rsid w:val="00425C1E"/>
    <w:rsid w:val="00620989"/>
    <w:rsid w:val="007B2CC1"/>
    <w:rsid w:val="00855EBF"/>
    <w:rsid w:val="00932027"/>
    <w:rsid w:val="00993D1C"/>
    <w:rsid w:val="009F3AD7"/>
    <w:rsid w:val="00AF4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49" w:lineRule="auto"/>
      <w:ind w:left="70" w:right="48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A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F3AD7"/>
    <w:rPr>
      <w:rFonts w:ascii="Segoe UI" w:eastAsia="Times New Roman" w:hAnsi="Segoe UI" w:cs="Segoe UI"/>
      <w:color w:val="000000"/>
      <w:sz w:val="18"/>
      <w:szCs w:val="18"/>
    </w:rPr>
  </w:style>
  <w:style w:type="table" w:styleId="a5">
    <w:name w:val="Table Grid"/>
    <w:basedOn w:val="a1"/>
    <w:uiPriority w:val="39"/>
    <w:rsid w:val="00993D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993D1C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41"/>
    <w:rsid w:val="00993D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a1"/>
    <w:uiPriority w:val="42"/>
    <w:rsid w:val="00993D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a1"/>
    <w:uiPriority w:val="43"/>
    <w:rsid w:val="00993D1C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1"/>
    <w:uiPriority w:val="44"/>
    <w:rsid w:val="00993D1C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a1"/>
    <w:uiPriority w:val="45"/>
    <w:rsid w:val="00993D1C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">
    <w:name w:val="Grid Table 1 Light"/>
    <w:basedOn w:val="a1"/>
    <w:uiPriority w:val="46"/>
    <w:rsid w:val="00993D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49" w:lineRule="auto"/>
      <w:ind w:left="70" w:right="48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A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F3AD7"/>
    <w:rPr>
      <w:rFonts w:ascii="Segoe UI" w:eastAsia="Times New Roman" w:hAnsi="Segoe UI" w:cs="Segoe UI"/>
      <w:color w:val="000000"/>
      <w:sz w:val="18"/>
      <w:szCs w:val="18"/>
    </w:rPr>
  </w:style>
  <w:style w:type="table" w:styleId="a5">
    <w:name w:val="Table Grid"/>
    <w:basedOn w:val="a1"/>
    <w:uiPriority w:val="39"/>
    <w:rsid w:val="00993D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993D1C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41"/>
    <w:rsid w:val="00993D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a1"/>
    <w:uiPriority w:val="42"/>
    <w:rsid w:val="00993D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a1"/>
    <w:uiPriority w:val="43"/>
    <w:rsid w:val="00993D1C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1"/>
    <w:uiPriority w:val="44"/>
    <w:rsid w:val="00993D1C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a1"/>
    <w:uiPriority w:val="45"/>
    <w:rsid w:val="00993D1C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">
    <w:name w:val="Grid Table 1 Light"/>
    <w:basedOn w:val="a1"/>
    <w:uiPriority w:val="46"/>
    <w:rsid w:val="00993D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800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Marina</cp:lastModifiedBy>
  <cp:revision>6</cp:revision>
  <cp:lastPrinted>2022-02-01T06:42:00Z</cp:lastPrinted>
  <dcterms:created xsi:type="dcterms:W3CDTF">2022-01-28T11:43:00Z</dcterms:created>
  <dcterms:modified xsi:type="dcterms:W3CDTF">2022-11-22T08:53:00Z</dcterms:modified>
</cp:coreProperties>
</file>